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4ABE89E4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A539A7" w:rsidRPr="00A539A7">
        <w:rPr>
          <w:rFonts w:hint="eastAsia"/>
          <w:sz w:val="18"/>
          <w:szCs w:val="18"/>
        </w:rPr>
        <w:t>（嘱託職員・教学センター（文化学部事務室））</w:t>
      </w:r>
      <w:r w:rsidR="00D9424D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A539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A539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A539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A539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A539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A539A7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55A9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7272FF"/>
    <w:rsid w:val="00735716"/>
    <w:rsid w:val="0079638A"/>
    <w:rsid w:val="00796C2B"/>
    <w:rsid w:val="007A44C8"/>
    <w:rsid w:val="007B3909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539A7"/>
    <w:rsid w:val="00A73E36"/>
    <w:rsid w:val="00A935B1"/>
    <w:rsid w:val="00A9563A"/>
    <w:rsid w:val="00AA214E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84019"/>
    <w:rsid w:val="00D9424D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KITAMURA Fumiyo</cp:lastModifiedBy>
  <cp:revision>4</cp:revision>
  <cp:lastPrinted>2025-06-12T06:34:00Z</cp:lastPrinted>
  <dcterms:created xsi:type="dcterms:W3CDTF">2025-12-04T05:54:00Z</dcterms:created>
  <dcterms:modified xsi:type="dcterms:W3CDTF">2025-12-15T05:21:00Z</dcterms:modified>
</cp:coreProperties>
</file>